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85" w:rsidRPr="00A66C50" w:rsidRDefault="00F4176D">
      <w:pPr>
        <w:pStyle w:val="Ttulo1"/>
        <w:spacing w:line="240" w:lineRule="auto"/>
        <w:jc w:val="center"/>
        <w:rPr>
          <w:rFonts w:ascii="Bookman Old Style" w:hAnsi="Bookman Old Style"/>
          <w:color w:val="auto"/>
          <w:sz w:val="24"/>
          <w:lang w:val="es-ES"/>
        </w:rPr>
      </w:pPr>
      <w:r w:rsidRPr="00A66C50">
        <w:rPr>
          <w:rFonts w:ascii="Bookman Old Style" w:hAnsi="Bookman Old Style"/>
          <w:color w:val="auto"/>
          <w:sz w:val="24"/>
          <w:lang w:val="es-ES"/>
        </w:rPr>
        <w:t>Universidad de Camagüey “Ignacio Agramonte Loynaz”</w:t>
      </w:r>
    </w:p>
    <w:p w:rsidR="00160A85" w:rsidRDefault="00F4176D">
      <w:pPr>
        <w:pStyle w:val="Ttulo1"/>
        <w:spacing w:line="240" w:lineRule="auto"/>
        <w:jc w:val="center"/>
        <w:rPr>
          <w:rFonts w:ascii="Bookman Old Style" w:hAnsi="Bookman Old Style"/>
          <w:b w:val="0"/>
          <w:color w:val="auto"/>
          <w:sz w:val="24"/>
          <w:u w:val="single"/>
          <w:lang w:val="es-ES"/>
        </w:rPr>
      </w:pPr>
      <w:r>
        <w:rPr>
          <w:rFonts w:ascii="Bookman Old Style" w:hAnsi="Bookman Old Style"/>
          <w:b w:val="0"/>
          <w:color w:val="auto"/>
          <w:sz w:val="24"/>
          <w:u w:val="single"/>
          <w:lang w:val="es-ES"/>
        </w:rPr>
        <w:t>Nota de prensa para la matrícula del ingreso al Curso 2019-2020</w:t>
      </w:r>
    </w:p>
    <w:p w:rsidR="00160A85" w:rsidRDefault="00F4176D">
      <w:pPr>
        <w:pStyle w:val="Ttulo1"/>
        <w:spacing w:line="240" w:lineRule="auto"/>
        <w:jc w:val="both"/>
        <w:rPr>
          <w:rFonts w:ascii="Bookman Old Style" w:hAnsi="Bookman Old Style"/>
          <w:b w:val="0"/>
          <w:color w:val="auto"/>
          <w:sz w:val="24"/>
          <w:lang w:val="es-ES"/>
        </w:rPr>
      </w:pPr>
      <w:r>
        <w:rPr>
          <w:rFonts w:ascii="Bookman Old Style" w:hAnsi="Bookman Old Style"/>
          <w:b w:val="0"/>
          <w:color w:val="auto"/>
          <w:sz w:val="24"/>
          <w:lang w:val="es-ES"/>
        </w:rPr>
        <w:t xml:space="preserve">La Universidad de Camagüey, informa que el proceso de matrícula de los estudiantes que obtuvieron carreras para el </w:t>
      </w:r>
      <w:r w:rsidR="0089197A">
        <w:rPr>
          <w:rFonts w:ascii="Bookman Old Style" w:hAnsi="Bookman Old Style"/>
          <w:b w:val="0"/>
          <w:color w:val="auto"/>
          <w:sz w:val="24"/>
          <w:lang w:val="es-ES"/>
        </w:rPr>
        <w:t>calendario</w:t>
      </w:r>
      <w:r>
        <w:rPr>
          <w:rFonts w:ascii="Bookman Old Style" w:hAnsi="Bookman Old Style"/>
          <w:b w:val="0"/>
          <w:color w:val="auto"/>
          <w:sz w:val="24"/>
          <w:lang w:val="es-ES"/>
        </w:rPr>
        <w:t xml:space="preserve"> 2019-2020, en </w:t>
      </w:r>
      <w:r w:rsidR="0089197A">
        <w:rPr>
          <w:rFonts w:ascii="Bookman Old Style" w:hAnsi="Bookman Old Style"/>
          <w:b w:val="0"/>
          <w:color w:val="auto"/>
          <w:sz w:val="24"/>
          <w:lang w:val="es-ES"/>
        </w:rPr>
        <w:t>C</w:t>
      </w:r>
      <w:r>
        <w:rPr>
          <w:rFonts w:ascii="Bookman Old Style" w:hAnsi="Bookman Old Style"/>
          <w:b w:val="0"/>
          <w:color w:val="auto"/>
          <w:sz w:val="24"/>
          <w:lang w:val="es-ES"/>
        </w:rPr>
        <w:t>urso diurno</w:t>
      </w:r>
      <w:r w:rsidR="00AF56EE">
        <w:rPr>
          <w:rFonts w:ascii="Bookman Old Style" w:hAnsi="Bookman Old Style"/>
          <w:b w:val="0"/>
          <w:color w:val="auto"/>
          <w:sz w:val="24"/>
          <w:lang w:val="es-ES"/>
        </w:rPr>
        <w:t xml:space="preserve"> y en Ciclo Corto</w:t>
      </w:r>
      <w:r w:rsidR="0006017E">
        <w:rPr>
          <w:rFonts w:ascii="Bookman Old Style" w:hAnsi="Bookman Old Style"/>
          <w:b w:val="0"/>
          <w:color w:val="auto"/>
          <w:sz w:val="24"/>
          <w:lang w:val="es-ES"/>
        </w:rPr>
        <w:t xml:space="preserve"> (ESCC)</w:t>
      </w:r>
      <w:r>
        <w:rPr>
          <w:rFonts w:ascii="Bookman Old Style" w:hAnsi="Bookman Old Style"/>
          <w:b w:val="0"/>
          <w:color w:val="auto"/>
          <w:sz w:val="24"/>
          <w:lang w:val="es-ES"/>
        </w:rPr>
        <w:t xml:space="preserve">, inicia el próximo 27 de agosto de 2019, desde las 8:30 am y hasta las 4:00 pm. </w:t>
      </w:r>
    </w:p>
    <w:p w:rsidR="00160A85" w:rsidRDefault="00F4176D">
      <w:pPr>
        <w:pStyle w:val="Ttulo1"/>
        <w:spacing w:line="240" w:lineRule="auto"/>
        <w:jc w:val="both"/>
        <w:rPr>
          <w:rFonts w:ascii="Bookman Old Style" w:hAnsi="Bookman Old Style"/>
          <w:b w:val="0"/>
          <w:color w:val="auto"/>
          <w:sz w:val="24"/>
          <w:lang w:val="es-ES"/>
        </w:rPr>
      </w:pPr>
      <w:r>
        <w:rPr>
          <w:rFonts w:ascii="Bookman Old Style" w:hAnsi="Bookman Old Style"/>
          <w:b w:val="0"/>
          <w:color w:val="auto"/>
          <w:sz w:val="24"/>
          <w:lang w:val="es-ES"/>
        </w:rPr>
        <w:t xml:space="preserve">La matrícula podrá efectuarse, de </w:t>
      </w:r>
      <w:r w:rsidR="00887929">
        <w:rPr>
          <w:rFonts w:ascii="Bookman Old Style" w:hAnsi="Bookman Old Style"/>
          <w:b w:val="0"/>
          <w:color w:val="auto"/>
          <w:sz w:val="24"/>
          <w:lang w:val="es-ES"/>
        </w:rPr>
        <w:t>martes</w:t>
      </w:r>
      <w:r>
        <w:rPr>
          <w:rFonts w:ascii="Bookman Old Style" w:hAnsi="Bookman Old Style"/>
          <w:b w:val="0"/>
          <w:color w:val="auto"/>
          <w:sz w:val="24"/>
          <w:lang w:val="es-ES"/>
        </w:rPr>
        <w:t xml:space="preserve"> a viernes, </w:t>
      </w:r>
      <w:bookmarkStart w:id="0" w:name="_GoBack"/>
      <w:bookmarkEnd w:id="0"/>
      <w:r>
        <w:rPr>
          <w:rFonts w:ascii="Bookman Old Style" w:hAnsi="Bookman Old Style"/>
          <w:b w:val="0"/>
          <w:color w:val="auto"/>
          <w:sz w:val="24"/>
          <w:lang w:val="es-ES"/>
        </w:rPr>
        <w:t xml:space="preserve">desde el </w:t>
      </w:r>
      <w:r w:rsidR="00A66C50">
        <w:rPr>
          <w:rFonts w:ascii="Bookman Old Style" w:hAnsi="Bookman Old Style"/>
          <w:b w:val="0"/>
          <w:color w:val="auto"/>
          <w:sz w:val="24"/>
          <w:lang w:val="es-ES"/>
        </w:rPr>
        <w:t xml:space="preserve">día 27 y hasta el </w:t>
      </w:r>
      <w:r w:rsidR="00887929">
        <w:rPr>
          <w:rFonts w:ascii="Bookman Old Style" w:hAnsi="Bookman Old Style"/>
          <w:b w:val="0"/>
          <w:color w:val="auto"/>
          <w:sz w:val="24"/>
          <w:lang w:val="es-ES"/>
        </w:rPr>
        <w:t>30 de</w:t>
      </w:r>
      <w:r>
        <w:rPr>
          <w:rFonts w:ascii="Bookman Old Style" w:hAnsi="Bookman Old Style"/>
          <w:b w:val="0"/>
          <w:color w:val="auto"/>
          <w:sz w:val="24"/>
          <w:lang w:val="es-ES"/>
        </w:rPr>
        <w:t xml:space="preserve"> agosto del presente año. Los estudiantes se dirigirán a las </w:t>
      </w:r>
      <w:r w:rsidR="00887929">
        <w:rPr>
          <w:rFonts w:ascii="Bookman Old Style" w:hAnsi="Bookman Old Style"/>
          <w:b w:val="0"/>
          <w:color w:val="auto"/>
          <w:sz w:val="24"/>
          <w:lang w:val="es-ES"/>
        </w:rPr>
        <w:t xml:space="preserve">Secretarías docentes de las </w:t>
      </w:r>
      <w:r>
        <w:rPr>
          <w:rFonts w:ascii="Bookman Old Style" w:hAnsi="Bookman Old Style"/>
          <w:b w:val="0"/>
          <w:color w:val="auto"/>
          <w:sz w:val="24"/>
          <w:lang w:val="es-ES"/>
        </w:rPr>
        <w:t xml:space="preserve">Facultades correspondientes </w:t>
      </w:r>
      <w:r w:rsidR="00A66C50">
        <w:rPr>
          <w:rFonts w:ascii="Bookman Old Style" w:hAnsi="Bookman Old Style"/>
          <w:b w:val="0"/>
          <w:color w:val="auto"/>
          <w:sz w:val="24"/>
          <w:lang w:val="es-ES"/>
        </w:rPr>
        <w:t>a</w:t>
      </w:r>
      <w:r>
        <w:rPr>
          <w:rFonts w:ascii="Bookman Old Style" w:hAnsi="Bookman Old Style"/>
          <w:b w:val="0"/>
          <w:color w:val="auto"/>
          <w:sz w:val="24"/>
          <w:lang w:val="es-ES"/>
        </w:rPr>
        <w:t xml:space="preserve"> la carrera que matricularán. </w:t>
      </w:r>
    </w:p>
    <w:p w:rsidR="00160A85" w:rsidRDefault="00887929">
      <w:pPr>
        <w:pStyle w:val="Ttulo1"/>
        <w:spacing w:line="240" w:lineRule="auto"/>
        <w:jc w:val="both"/>
        <w:rPr>
          <w:rFonts w:ascii="Bookman Old Style" w:hAnsi="Bookman Old Style"/>
          <w:b w:val="0"/>
          <w:color w:val="auto"/>
          <w:sz w:val="24"/>
          <w:lang w:val="es-ES"/>
        </w:rPr>
      </w:pPr>
      <w:r>
        <w:rPr>
          <w:rFonts w:ascii="Bookman Old Style" w:hAnsi="Bookman Old Style"/>
          <w:b w:val="0"/>
          <w:color w:val="auto"/>
          <w:sz w:val="24"/>
          <w:lang w:val="es-ES"/>
        </w:rPr>
        <w:t>Para las carreras de</w:t>
      </w:r>
      <w:r w:rsidR="00EC6389">
        <w:rPr>
          <w:rFonts w:ascii="Bookman Old Style" w:hAnsi="Bookman Old Style"/>
          <w:b w:val="0"/>
          <w:color w:val="auto"/>
          <w:sz w:val="24"/>
          <w:lang w:val="es-ES"/>
        </w:rPr>
        <w:t>l</w:t>
      </w:r>
      <w:r>
        <w:rPr>
          <w:rFonts w:ascii="Bookman Old Style" w:hAnsi="Bookman Old Style"/>
          <w:b w:val="0"/>
          <w:color w:val="auto"/>
          <w:sz w:val="24"/>
          <w:lang w:val="es-ES"/>
        </w:rPr>
        <w:t xml:space="preserve"> Curso por Encuentro</w:t>
      </w:r>
      <w:r w:rsidR="0036639F">
        <w:rPr>
          <w:rFonts w:ascii="Bookman Old Style" w:hAnsi="Bookman Old Style"/>
          <w:b w:val="0"/>
          <w:color w:val="auto"/>
          <w:sz w:val="24"/>
          <w:lang w:val="es-ES"/>
        </w:rPr>
        <w:t>s</w:t>
      </w:r>
      <w:r>
        <w:rPr>
          <w:rFonts w:ascii="Bookman Old Style" w:hAnsi="Bookman Old Style"/>
          <w:b w:val="0"/>
          <w:color w:val="auto"/>
          <w:sz w:val="24"/>
          <w:lang w:val="es-ES"/>
        </w:rPr>
        <w:t>, los estudiantes harán su matrícula entre los días 2 y 6 de septiembre</w:t>
      </w:r>
      <w:r w:rsidR="00A66C50">
        <w:rPr>
          <w:rFonts w:ascii="Bookman Old Style" w:hAnsi="Bookman Old Style"/>
          <w:b w:val="0"/>
          <w:color w:val="auto"/>
          <w:sz w:val="24"/>
          <w:lang w:val="es-ES"/>
        </w:rPr>
        <w:t>, en las Facultades correspondientes</w:t>
      </w:r>
      <w:r>
        <w:rPr>
          <w:rFonts w:ascii="Bookman Old Style" w:hAnsi="Bookman Old Style"/>
          <w:b w:val="0"/>
          <w:color w:val="auto"/>
          <w:sz w:val="24"/>
          <w:lang w:val="es-ES"/>
        </w:rPr>
        <w:t xml:space="preserve">. En el </w:t>
      </w:r>
      <w:r w:rsidR="00F4176D">
        <w:rPr>
          <w:rFonts w:ascii="Bookman Old Style" w:hAnsi="Bookman Old Style"/>
          <w:b w:val="0"/>
          <w:color w:val="auto"/>
          <w:sz w:val="24"/>
          <w:lang w:val="es-ES"/>
        </w:rPr>
        <w:t xml:space="preserve">caso de los municipios, deben dirigirse a la sede de los Centros Universitarios Municipales. </w:t>
      </w:r>
    </w:p>
    <w:p w:rsidR="00160A85" w:rsidRDefault="00F4176D">
      <w:pPr>
        <w:spacing w:before="100" w:beforeAutospacing="1" w:after="100" w:afterAutospacing="1" w:line="240" w:lineRule="auto"/>
        <w:jc w:val="both"/>
        <w:rPr>
          <w:rFonts w:ascii="Bookman Old Style" w:eastAsiaTheme="majorEastAsia" w:hAnsi="Bookman Old Style" w:cstheme="majorBidi"/>
          <w:b/>
          <w:bCs/>
          <w:sz w:val="24"/>
          <w:szCs w:val="28"/>
          <w:lang w:val="es-ES"/>
        </w:rPr>
      </w:pPr>
      <w:r>
        <w:rPr>
          <w:rFonts w:ascii="Bookman Old Style" w:eastAsiaTheme="majorEastAsia" w:hAnsi="Bookman Old Style" w:cstheme="majorBidi"/>
          <w:b/>
          <w:bCs/>
          <w:sz w:val="24"/>
          <w:szCs w:val="28"/>
          <w:lang w:val="es-ES"/>
        </w:rPr>
        <w:t>Para efectuar su matrícula todos los estudiantes de nuevo ingreso deberán presentar obligatoriamente los siguientes documentos:</w:t>
      </w:r>
    </w:p>
    <w:p w:rsidR="00160A85" w:rsidRDefault="00F4176D">
      <w:pPr>
        <w:spacing w:before="100" w:beforeAutospacing="1" w:after="100" w:afterAutospacing="1" w:line="240" w:lineRule="auto"/>
        <w:jc w:val="both"/>
        <w:rPr>
          <w:rFonts w:ascii="Bookman Old Style" w:eastAsiaTheme="majorEastAsia" w:hAnsi="Bookman Old Style" w:cstheme="majorBidi"/>
          <w:bCs/>
          <w:sz w:val="24"/>
          <w:szCs w:val="28"/>
          <w:lang w:val="es-ES"/>
        </w:rPr>
      </w:pPr>
      <w:r>
        <w:rPr>
          <w:rFonts w:ascii="Bookman Old Style" w:eastAsiaTheme="majorEastAsia" w:hAnsi="Bookman Old Style" w:cstheme="majorBidi"/>
          <w:bCs/>
          <w:sz w:val="24"/>
          <w:szCs w:val="28"/>
          <w:lang w:val="es-ES"/>
        </w:rPr>
        <w:t>Cuatro fotos tipo carné.</w:t>
      </w:r>
    </w:p>
    <w:p w:rsidR="00160A85" w:rsidRDefault="00F4176D">
      <w:pPr>
        <w:spacing w:before="100" w:beforeAutospacing="1" w:after="100" w:afterAutospacing="1" w:line="240" w:lineRule="auto"/>
        <w:jc w:val="both"/>
        <w:rPr>
          <w:rFonts w:ascii="Bookman Old Style" w:eastAsiaTheme="majorEastAsia" w:hAnsi="Bookman Old Style" w:cstheme="majorBidi"/>
          <w:bCs/>
          <w:sz w:val="24"/>
          <w:szCs w:val="28"/>
          <w:lang w:val="es-ES"/>
        </w:rPr>
      </w:pPr>
      <w:r>
        <w:rPr>
          <w:rFonts w:ascii="Bookman Old Style" w:eastAsiaTheme="majorEastAsia" w:hAnsi="Bookman Old Style" w:cstheme="majorBidi"/>
          <w:bCs/>
          <w:sz w:val="24"/>
          <w:szCs w:val="28"/>
          <w:lang w:val="es-ES"/>
        </w:rPr>
        <w:t>Carné de identidad actualizado y en buen estado.</w:t>
      </w:r>
    </w:p>
    <w:p w:rsidR="00160A85" w:rsidRDefault="00F4176D">
      <w:pPr>
        <w:spacing w:before="100" w:beforeAutospacing="1" w:after="100" w:afterAutospacing="1" w:line="240" w:lineRule="auto"/>
        <w:jc w:val="both"/>
        <w:rPr>
          <w:rFonts w:ascii="Bookman Old Style" w:eastAsiaTheme="majorEastAsia" w:hAnsi="Bookman Old Style" w:cstheme="majorBidi"/>
          <w:bCs/>
          <w:sz w:val="24"/>
          <w:szCs w:val="28"/>
          <w:lang w:val="es-ES"/>
        </w:rPr>
      </w:pPr>
      <w:r>
        <w:rPr>
          <w:rFonts w:ascii="Bookman Old Style" w:eastAsiaTheme="majorEastAsia" w:hAnsi="Bookman Old Style" w:cstheme="majorBidi"/>
          <w:bCs/>
          <w:sz w:val="24"/>
          <w:szCs w:val="28"/>
          <w:lang w:val="es-ES"/>
        </w:rPr>
        <w:t>Original y fotocopia del título del nivel de enseñanza precedente.</w:t>
      </w:r>
    </w:p>
    <w:p w:rsidR="00160A85" w:rsidRDefault="00F4176D">
      <w:pPr>
        <w:spacing w:before="100" w:beforeAutospacing="1" w:after="100" w:afterAutospacing="1" w:line="240" w:lineRule="auto"/>
        <w:jc w:val="both"/>
        <w:rPr>
          <w:rFonts w:ascii="Bookman Old Style" w:eastAsia="Times New Roman" w:hAnsi="Bookman Old Style" w:cs="Times New Roman"/>
          <w:b/>
          <w:bCs/>
          <w:sz w:val="24"/>
          <w:szCs w:val="24"/>
          <w:lang w:val="es-ES_tradnl"/>
        </w:rPr>
      </w:pPr>
      <w:r>
        <w:rPr>
          <w:rFonts w:ascii="Bookman Old Style" w:eastAsia="Times New Roman" w:hAnsi="Bookman Old Style" w:cs="Times New Roman"/>
          <w:b/>
          <w:bCs/>
          <w:sz w:val="24"/>
          <w:szCs w:val="24"/>
          <w:lang w:val="es-ES_tradnl"/>
        </w:rPr>
        <w:t xml:space="preserve">En el caso de los hombres, documento que emite el Minfar sobre el cumplimiento del Servicio Militar. Los estudiantes diferidos FAR, presentarán carta que avale el cumplimiento del trabajo socialmente útil legalizada por la </w:t>
      </w:r>
      <w:r w:rsidR="009E0CFD">
        <w:rPr>
          <w:rFonts w:ascii="Bookman Old Style" w:eastAsia="Times New Roman" w:hAnsi="Bookman Old Style" w:cs="Times New Roman"/>
          <w:b/>
          <w:bCs/>
          <w:sz w:val="24"/>
          <w:szCs w:val="24"/>
          <w:lang w:val="es-ES_tradnl"/>
        </w:rPr>
        <w:t>C</w:t>
      </w:r>
      <w:r>
        <w:rPr>
          <w:rFonts w:ascii="Bookman Old Style" w:eastAsia="Times New Roman" w:hAnsi="Bookman Old Style" w:cs="Times New Roman"/>
          <w:b/>
          <w:bCs/>
          <w:sz w:val="24"/>
          <w:szCs w:val="24"/>
          <w:lang w:val="es-ES_tradnl"/>
        </w:rPr>
        <w:t>omisión de ingreso provincial.</w:t>
      </w:r>
    </w:p>
    <w:p w:rsidR="00160A85" w:rsidRDefault="00F4176D">
      <w:pPr>
        <w:spacing w:before="100" w:beforeAutospacing="1" w:after="100" w:afterAutospacing="1" w:line="240" w:lineRule="auto"/>
        <w:jc w:val="both"/>
        <w:rPr>
          <w:rFonts w:ascii="Bookman Old Style" w:eastAsia="Times New Roman" w:hAnsi="Bookman Old Style" w:cs="Times New Roman"/>
          <w:sz w:val="28"/>
          <w:szCs w:val="24"/>
          <w:lang w:val="es-ES_tradnl"/>
        </w:rPr>
      </w:pPr>
      <w:r>
        <w:rPr>
          <w:rFonts w:ascii="Bookman Old Style" w:hAnsi="Bookman Old Style"/>
          <w:sz w:val="24"/>
          <w:lang w:val="es-ES_tradnl"/>
        </w:rPr>
        <w:t xml:space="preserve">La Universidad de Camagüey comunica también que el inicio del curso para todas las modalidades será el lunes </w:t>
      </w:r>
      <w:r w:rsidR="00DD0F4D">
        <w:rPr>
          <w:rFonts w:ascii="Bookman Old Style" w:hAnsi="Bookman Old Style"/>
          <w:sz w:val="24"/>
          <w:lang w:val="es-ES_tradnl"/>
        </w:rPr>
        <w:t>2</w:t>
      </w:r>
      <w:r>
        <w:rPr>
          <w:rFonts w:ascii="Bookman Old Style" w:hAnsi="Bookman Old Style"/>
          <w:sz w:val="24"/>
          <w:lang w:val="es-ES_tradnl"/>
        </w:rPr>
        <w:t xml:space="preserve"> de septiembre de 201</w:t>
      </w:r>
      <w:r w:rsidR="00DD0F4D">
        <w:rPr>
          <w:rFonts w:ascii="Bookman Old Style" w:hAnsi="Bookman Old Style"/>
          <w:sz w:val="24"/>
          <w:lang w:val="es-ES_tradnl"/>
        </w:rPr>
        <w:t>9</w:t>
      </w:r>
      <w:r>
        <w:rPr>
          <w:rFonts w:ascii="Bookman Old Style" w:hAnsi="Bookman Old Style"/>
          <w:sz w:val="24"/>
          <w:lang w:val="es-ES_tradnl"/>
        </w:rPr>
        <w:t>.</w:t>
      </w:r>
    </w:p>
    <w:p w:rsidR="00160A85" w:rsidRDefault="00F4176D">
      <w:pPr>
        <w:pStyle w:val="Ttulo1"/>
        <w:spacing w:line="240" w:lineRule="auto"/>
        <w:jc w:val="both"/>
        <w:rPr>
          <w:rFonts w:ascii="Bookman Old Style" w:hAnsi="Bookman Old Style"/>
          <w:color w:val="auto"/>
          <w:sz w:val="24"/>
          <w:lang w:val="es-ES"/>
        </w:rPr>
      </w:pPr>
      <w:r>
        <w:rPr>
          <w:rFonts w:ascii="Bookman Old Style" w:hAnsi="Bookman Old Style"/>
          <w:color w:val="auto"/>
          <w:sz w:val="24"/>
          <w:lang w:val="es-ES"/>
        </w:rPr>
        <w:t xml:space="preserve">Para cualquier información puede comunicarse con la Secretaría General a través de los teléfonos 32 266308, 32 266309 y 32 234205. </w:t>
      </w:r>
    </w:p>
    <w:p w:rsidR="00160A85" w:rsidRDefault="00160A85">
      <w:pPr>
        <w:spacing w:line="240" w:lineRule="auto"/>
        <w:jc w:val="both"/>
        <w:rPr>
          <w:rFonts w:ascii="Bookman Old Style" w:hAnsi="Bookman Old Style"/>
          <w:lang w:val="es-ES"/>
        </w:rPr>
      </w:pPr>
    </w:p>
    <w:p w:rsidR="00160A85" w:rsidRDefault="00F4176D">
      <w:pPr>
        <w:spacing w:line="240" w:lineRule="auto"/>
        <w:jc w:val="center"/>
        <w:rPr>
          <w:rFonts w:ascii="Bookman Old Style" w:eastAsiaTheme="majorEastAsia" w:hAnsi="Bookman Old Style" w:cstheme="majorBidi"/>
          <w:b/>
          <w:bCs/>
          <w:sz w:val="24"/>
          <w:szCs w:val="28"/>
          <w:lang w:val="es-ES"/>
        </w:rPr>
      </w:pPr>
      <w:r>
        <w:rPr>
          <w:rFonts w:ascii="Bookman Old Style" w:eastAsiaTheme="majorEastAsia" w:hAnsi="Bookman Old Style" w:cstheme="majorBidi"/>
          <w:b/>
          <w:bCs/>
          <w:sz w:val="24"/>
          <w:szCs w:val="28"/>
          <w:lang w:val="es-ES"/>
        </w:rPr>
        <w:t>Secretaría General</w:t>
      </w:r>
    </w:p>
    <w:p w:rsidR="00160A85" w:rsidRDefault="00F4176D">
      <w:pPr>
        <w:spacing w:line="240" w:lineRule="auto"/>
        <w:jc w:val="center"/>
        <w:rPr>
          <w:rFonts w:ascii="Bookman Old Style" w:eastAsiaTheme="majorEastAsia" w:hAnsi="Bookman Old Style" w:cstheme="majorBidi"/>
          <w:b/>
          <w:bCs/>
          <w:sz w:val="24"/>
          <w:szCs w:val="28"/>
          <w:lang w:val="es-ES"/>
        </w:rPr>
      </w:pPr>
      <w:r>
        <w:rPr>
          <w:rFonts w:ascii="Bookman Old Style" w:eastAsiaTheme="majorEastAsia" w:hAnsi="Bookman Old Style" w:cstheme="majorBidi"/>
          <w:b/>
          <w:bCs/>
          <w:sz w:val="24"/>
          <w:szCs w:val="28"/>
          <w:lang w:val="es-ES"/>
        </w:rPr>
        <w:t>Universidad de Camagüey “Ignacio Agramonte Loynaz”</w:t>
      </w:r>
    </w:p>
    <w:sectPr w:rsidR="00160A85" w:rsidSect="00F97C19">
      <w:pgSz w:w="12240" w:h="15840"/>
      <w:pgMar w:top="1361" w:right="1440" w:bottom="1361" w:left="1418"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88" w:rsidRDefault="00EB0988" w:rsidP="00A66C50">
      <w:pPr>
        <w:spacing w:after="0" w:line="240" w:lineRule="auto"/>
      </w:pPr>
      <w:r>
        <w:separator/>
      </w:r>
    </w:p>
  </w:endnote>
  <w:endnote w:type="continuationSeparator" w:id="0">
    <w:p w:rsidR="00EB0988" w:rsidRDefault="00EB0988" w:rsidP="00A6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88" w:rsidRDefault="00EB0988" w:rsidP="00A66C50">
      <w:pPr>
        <w:spacing w:after="0" w:line="240" w:lineRule="auto"/>
      </w:pPr>
      <w:r>
        <w:separator/>
      </w:r>
    </w:p>
  </w:footnote>
  <w:footnote w:type="continuationSeparator" w:id="0">
    <w:p w:rsidR="00EB0988" w:rsidRDefault="00EB0988" w:rsidP="00A66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85"/>
    <w:rsid w:val="0006017E"/>
    <w:rsid w:val="00160A85"/>
    <w:rsid w:val="00196DD1"/>
    <w:rsid w:val="0036639F"/>
    <w:rsid w:val="00691758"/>
    <w:rsid w:val="00887929"/>
    <w:rsid w:val="0089197A"/>
    <w:rsid w:val="009E0CFD"/>
    <w:rsid w:val="00A55093"/>
    <w:rsid w:val="00A66C50"/>
    <w:rsid w:val="00AF56EE"/>
    <w:rsid w:val="00BC69B1"/>
    <w:rsid w:val="00C46ECD"/>
    <w:rsid w:val="00CE032C"/>
    <w:rsid w:val="00DD0F4D"/>
    <w:rsid w:val="00EB0988"/>
    <w:rsid w:val="00EC6389"/>
    <w:rsid w:val="00F00556"/>
    <w:rsid w:val="00F4176D"/>
    <w:rsid w:val="00F9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1157-3D58-40A2-8EAA-1A9D3F88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rPr>
  </w:style>
  <w:style w:type="character" w:styleId="Hipervnculo">
    <w:name w:val="Hyperlink"/>
    <w:basedOn w:val="Fuentedeprrafopredeter"/>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A66C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C50"/>
  </w:style>
  <w:style w:type="paragraph" w:styleId="Piedepgina">
    <w:name w:val="footer"/>
    <w:basedOn w:val="Normal"/>
    <w:link w:val="PiedepginaCar"/>
    <w:uiPriority w:val="99"/>
    <w:unhideWhenUsed/>
    <w:rsid w:val="00A66C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3960">
      <w:bodyDiv w:val="1"/>
      <w:marLeft w:val="0"/>
      <w:marRight w:val="0"/>
      <w:marTop w:val="0"/>
      <w:marBottom w:val="0"/>
      <w:divBdr>
        <w:top w:val="none" w:sz="0" w:space="0" w:color="auto"/>
        <w:left w:val="none" w:sz="0" w:space="0" w:color="auto"/>
        <w:bottom w:val="none" w:sz="0" w:space="0" w:color="auto"/>
        <w:right w:val="none" w:sz="0" w:space="0" w:color="auto"/>
      </w:divBdr>
    </w:div>
    <w:div w:id="468548618">
      <w:bodyDiv w:val="1"/>
      <w:marLeft w:val="0"/>
      <w:marRight w:val="0"/>
      <w:marTop w:val="0"/>
      <w:marBottom w:val="0"/>
      <w:divBdr>
        <w:top w:val="none" w:sz="0" w:space="0" w:color="auto"/>
        <w:left w:val="none" w:sz="0" w:space="0" w:color="auto"/>
        <w:bottom w:val="none" w:sz="0" w:space="0" w:color="auto"/>
        <w:right w:val="none" w:sz="0" w:space="0" w:color="auto"/>
      </w:divBdr>
      <w:divsChild>
        <w:div w:id="25446501">
          <w:marLeft w:val="0"/>
          <w:marRight w:val="0"/>
          <w:marTop w:val="0"/>
          <w:marBottom w:val="0"/>
          <w:divBdr>
            <w:top w:val="none" w:sz="0" w:space="0" w:color="auto"/>
            <w:left w:val="none" w:sz="0" w:space="0" w:color="auto"/>
            <w:bottom w:val="none" w:sz="0" w:space="0" w:color="auto"/>
            <w:right w:val="none" w:sz="0" w:space="0" w:color="auto"/>
          </w:divBdr>
        </w:div>
        <w:div w:id="1233201579">
          <w:marLeft w:val="0"/>
          <w:marRight w:val="0"/>
          <w:marTop w:val="0"/>
          <w:marBottom w:val="0"/>
          <w:divBdr>
            <w:top w:val="none" w:sz="0" w:space="0" w:color="auto"/>
            <w:left w:val="none" w:sz="0" w:space="0" w:color="auto"/>
            <w:bottom w:val="none" w:sz="0" w:space="0" w:color="auto"/>
            <w:right w:val="none" w:sz="0" w:space="0" w:color="auto"/>
          </w:divBdr>
          <w:divsChild>
            <w:div w:id="1824856428">
              <w:marLeft w:val="0"/>
              <w:marRight w:val="0"/>
              <w:marTop w:val="0"/>
              <w:marBottom w:val="0"/>
              <w:divBdr>
                <w:top w:val="none" w:sz="0" w:space="0" w:color="auto"/>
                <w:left w:val="none" w:sz="0" w:space="0" w:color="auto"/>
                <w:bottom w:val="none" w:sz="0" w:space="0" w:color="auto"/>
                <w:right w:val="none" w:sz="0" w:space="0" w:color="auto"/>
              </w:divBdr>
              <w:divsChild>
                <w:div w:id="2137331596">
                  <w:marLeft w:val="0"/>
                  <w:marRight w:val="0"/>
                  <w:marTop w:val="0"/>
                  <w:marBottom w:val="0"/>
                  <w:divBdr>
                    <w:top w:val="none" w:sz="0" w:space="0" w:color="auto"/>
                    <w:left w:val="none" w:sz="0" w:space="0" w:color="auto"/>
                    <w:bottom w:val="none" w:sz="0" w:space="0" w:color="auto"/>
                    <w:right w:val="none" w:sz="0" w:space="0" w:color="auto"/>
                  </w:divBdr>
                  <w:divsChild>
                    <w:div w:id="1928071038">
                      <w:marLeft w:val="0"/>
                      <w:marRight w:val="0"/>
                      <w:marTop w:val="0"/>
                      <w:marBottom w:val="0"/>
                      <w:divBdr>
                        <w:top w:val="none" w:sz="0" w:space="0" w:color="auto"/>
                        <w:left w:val="none" w:sz="0" w:space="0" w:color="auto"/>
                        <w:bottom w:val="none" w:sz="0" w:space="0" w:color="auto"/>
                        <w:right w:val="none" w:sz="0" w:space="0" w:color="auto"/>
                      </w:divBdr>
                    </w:div>
                    <w:div w:id="637566958">
                      <w:marLeft w:val="0"/>
                      <w:marRight w:val="0"/>
                      <w:marTop w:val="0"/>
                      <w:marBottom w:val="0"/>
                      <w:divBdr>
                        <w:top w:val="none" w:sz="0" w:space="0" w:color="auto"/>
                        <w:left w:val="none" w:sz="0" w:space="0" w:color="auto"/>
                        <w:bottom w:val="none" w:sz="0" w:space="0" w:color="auto"/>
                        <w:right w:val="none" w:sz="0" w:space="0" w:color="auto"/>
                      </w:divBdr>
                      <w:divsChild>
                        <w:div w:id="622080201">
                          <w:marLeft w:val="0"/>
                          <w:marRight w:val="0"/>
                          <w:marTop w:val="0"/>
                          <w:marBottom w:val="0"/>
                          <w:divBdr>
                            <w:top w:val="none" w:sz="0" w:space="0" w:color="auto"/>
                            <w:left w:val="none" w:sz="0" w:space="0" w:color="auto"/>
                            <w:bottom w:val="none" w:sz="0" w:space="0" w:color="auto"/>
                            <w:right w:val="none" w:sz="0" w:space="0" w:color="auto"/>
                          </w:divBdr>
                          <w:divsChild>
                            <w:div w:id="1762098429">
                              <w:marLeft w:val="0"/>
                              <w:marRight w:val="0"/>
                              <w:marTop w:val="0"/>
                              <w:marBottom w:val="0"/>
                              <w:divBdr>
                                <w:top w:val="none" w:sz="0" w:space="0" w:color="auto"/>
                                <w:left w:val="none" w:sz="0" w:space="0" w:color="auto"/>
                                <w:bottom w:val="none" w:sz="0" w:space="0" w:color="auto"/>
                                <w:right w:val="none" w:sz="0" w:space="0" w:color="auto"/>
                              </w:divBdr>
                              <w:divsChild>
                                <w:div w:id="83648661">
                                  <w:marLeft w:val="0"/>
                                  <w:marRight w:val="0"/>
                                  <w:marTop w:val="0"/>
                                  <w:marBottom w:val="0"/>
                                  <w:divBdr>
                                    <w:top w:val="none" w:sz="0" w:space="0" w:color="auto"/>
                                    <w:left w:val="none" w:sz="0" w:space="0" w:color="auto"/>
                                    <w:bottom w:val="none" w:sz="0" w:space="0" w:color="auto"/>
                                    <w:right w:val="none" w:sz="0" w:space="0" w:color="auto"/>
                                  </w:divBdr>
                                  <w:divsChild>
                                    <w:div w:id="12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3341">
                          <w:marLeft w:val="0"/>
                          <w:marRight w:val="0"/>
                          <w:marTop w:val="0"/>
                          <w:marBottom w:val="0"/>
                          <w:divBdr>
                            <w:top w:val="none" w:sz="0" w:space="0" w:color="auto"/>
                            <w:left w:val="none" w:sz="0" w:space="0" w:color="auto"/>
                            <w:bottom w:val="none" w:sz="0" w:space="0" w:color="auto"/>
                            <w:right w:val="none" w:sz="0" w:space="0" w:color="auto"/>
                          </w:divBdr>
                          <w:divsChild>
                            <w:div w:id="1111363760">
                              <w:marLeft w:val="0"/>
                              <w:marRight w:val="0"/>
                              <w:marTop w:val="0"/>
                              <w:marBottom w:val="0"/>
                              <w:divBdr>
                                <w:top w:val="none" w:sz="0" w:space="0" w:color="auto"/>
                                <w:left w:val="none" w:sz="0" w:space="0" w:color="auto"/>
                                <w:bottom w:val="none" w:sz="0" w:space="0" w:color="auto"/>
                                <w:right w:val="none" w:sz="0" w:space="0" w:color="auto"/>
                              </w:divBdr>
                              <w:divsChild>
                                <w:div w:id="1070159436">
                                  <w:marLeft w:val="0"/>
                                  <w:marRight w:val="0"/>
                                  <w:marTop w:val="0"/>
                                  <w:marBottom w:val="0"/>
                                  <w:divBdr>
                                    <w:top w:val="none" w:sz="0" w:space="0" w:color="auto"/>
                                    <w:left w:val="none" w:sz="0" w:space="0" w:color="auto"/>
                                    <w:bottom w:val="none" w:sz="0" w:space="0" w:color="auto"/>
                                    <w:right w:val="none" w:sz="0" w:space="0" w:color="auto"/>
                                  </w:divBdr>
                                  <w:divsChild>
                                    <w:div w:id="578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646802">
      <w:bodyDiv w:val="1"/>
      <w:marLeft w:val="0"/>
      <w:marRight w:val="0"/>
      <w:marTop w:val="0"/>
      <w:marBottom w:val="0"/>
      <w:divBdr>
        <w:top w:val="none" w:sz="0" w:space="0" w:color="auto"/>
        <w:left w:val="none" w:sz="0" w:space="0" w:color="auto"/>
        <w:bottom w:val="none" w:sz="0" w:space="0" w:color="auto"/>
        <w:right w:val="none" w:sz="0" w:space="0" w:color="auto"/>
      </w:divBdr>
      <w:divsChild>
        <w:div w:id="2088578162">
          <w:marLeft w:val="0"/>
          <w:marRight w:val="0"/>
          <w:marTop w:val="0"/>
          <w:marBottom w:val="0"/>
          <w:divBdr>
            <w:top w:val="none" w:sz="0" w:space="0" w:color="auto"/>
            <w:left w:val="none" w:sz="0" w:space="0" w:color="auto"/>
            <w:bottom w:val="none" w:sz="0" w:space="0" w:color="auto"/>
            <w:right w:val="none" w:sz="0" w:space="0" w:color="auto"/>
          </w:divBdr>
        </w:div>
        <w:div w:id="682904424">
          <w:marLeft w:val="0"/>
          <w:marRight w:val="0"/>
          <w:marTop w:val="0"/>
          <w:marBottom w:val="0"/>
          <w:divBdr>
            <w:top w:val="none" w:sz="0" w:space="0" w:color="auto"/>
            <w:left w:val="none" w:sz="0" w:space="0" w:color="auto"/>
            <w:bottom w:val="none" w:sz="0" w:space="0" w:color="auto"/>
            <w:right w:val="none" w:sz="0" w:space="0" w:color="auto"/>
          </w:divBdr>
          <w:divsChild>
            <w:div w:id="1710103217">
              <w:marLeft w:val="0"/>
              <w:marRight w:val="0"/>
              <w:marTop w:val="0"/>
              <w:marBottom w:val="0"/>
              <w:divBdr>
                <w:top w:val="none" w:sz="0" w:space="0" w:color="auto"/>
                <w:left w:val="none" w:sz="0" w:space="0" w:color="auto"/>
                <w:bottom w:val="none" w:sz="0" w:space="0" w:color="auto"/>
                <w:right w:val="none" w:sz="0" w:space="0" w:color="auto"/>
              </w:divBdr>
              <w:divsChild>
                <w:div w:id="916135537">
                  <w:marLeft w:val="0"/>
                  <w:marRight w:val="0"/>
                  <w:marTop w:val="0"/>
                  <w:marBottom w:val="0"/>
                  <w:divBdr>
                    <w:top w:val="none" w:sz="0" w:space="0" w:color="auto"/>
                    <w:left w:val="none" w:sz="0" w:space="0" w:color="auto"/>
                    <w:bottom w:val="none" w:sz="0" w:space="0" w:color="auto"/>
                    <w:right w:val="none" w:sz="0" w:space="0" w:color="auto"/>
                  </w:divBdr>
                  <w:divsChild>
                    <w:div w:id="853610128">
                      <w:marLeft w:val="0"/>
                      <w:marRight w:val="0"/>
                      <w:marTop w:val="0"/>
                      <w:marBottom w:val="0"/>
                      <w:divBdr>
                        <w:top w:val="none" w:sz="0" w:space="0" w:color="auto"/>
                        <w:left w:val="none" w:sz="0" w:space="0" w:color="auto"/>
                        <w:bottom w:val="none" w:sz="0" w:space="0" w:color="auto"/>
                        <w:right w:val="none" w:sz="0" w:space="0" w:color="auto"/>
                      </w:divBdr>
                      <w:divsChild>
                        <w:div w:id="835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0489">
              <w:marLeft w:val="0"/>
              <w:marRight w:val="0"/>
              <w:marTop w:val="0"/>
              <w:marBottom w:val="0"/>
              <w:divBdr>
                <w:top w:val="none" w:sz="0" w:space="0" w:color="auto"/>
                <w:left w:val="none" w:sz="0" w:space="0" w:color="auto"/>
                <w:bottom w:val="none" w:sz="0" w:space="0" w:color="auto"/>
                <w:right w:val="none" w:sz="0" w:space="0" w:color="auto"/>
              </w:divBdr>
              <w:divsChild>
                <w:div w:id="402065317">
                  <w:marLeft w:val="0"/>
                  <w:marRight w:val="0"/>
                  <w:marTop w:val="0"/>
                  <w:marBottom w:val="0"/>
                  <w:divBdr>
                    <w:top w:val="none" w:sz="0" w:space="0" w:color="auto"/>
                    <w:left w:val="none" w:sz="0" w:space="0" w:color="auto"/>
                    <w:bottom w:val="none" w:sz="0" w:space="0" w:color="auto"/>
                    <w:right w:val="none" w:sz="0" w:space="0" w:color="auto"/>
                  </w:divBdr>
                  <w:divsChild>
                    <w:div w:id="408314470">
                      <w:marLeft w:val="0"/>
                      <w:marRight w:val="0"/>
                      <w:marTop w:val="0"/>
                      <w:marBottom w:val="0"/>
                      <w:divBdr>
                        <w:top w:val="none" w:sz="0" w:space="0" w:color="auto"/>
                        <w:left w:val="none" w:sz="0" w:space="0" w:color="auto"/>
                        <w:bottom w:val="none" w:sz="0" w:space="0" w:color="auto"/>
                        <w:right w:val="none" w:sz="0" w:space="0" w:color="auto"/>
                      </w:divBdr>
                      <w:divsChild>
                        <w:div w:id="2135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78207">
              <w:marLeft w:val="0"/>
              <w:marRight w:val="0"/>
              <w:marTop w:val="0"/>
              <w:marBottom w:val="0"/>
              <w:divBdr>
                <w:top w:val="none" w:sz="0" w:space="0" w:color="auto"/>
                <w:left w:val="none" w:sz="0" w:space="0" w:color="auto"/>
                <w:bottom w:val="none" w:sz="0" w:space="0" w:color="auto"/>
                <w:right w:val="none" w:sz="0" w:space="0" w:color="auto"/>
              </w:divBdr>
              <w:divsChild>
                <w:div w:id="153306468">
                  <w:marLeft w:val="0"/>
                  <w:marRight w:val="0"/>
                  <w:marTop w:val="0"/>
                  <w:marBottom w:val="0"/>
                  <w:divBdr>
                    <w:top w:val="none" w:sz="0" w:space="0" w:color="auto"/>
                    <w:left w:val="none" w:sz="0" w:space="0" w:color="auto"/>
                    <w:bottom w:val="none" w:sz="0" w:space="0" w:color="auto"/>
                    <w:right w:val="none" w:sz="0" w:space="0" w:color="auto"/>
                  </w:divBdr>
                  <w:divsChild>
                    <w:div w:id="2056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Rodriguez Gregorich</dc:creator>
  <cp:lastModifiedBy>Administrador</cp:lastModifiedBy>
  <cp:revision>2</cp:revision>
  <dcterms:created xsi:type="dcterms:W3CDTF">2019-08-28T14:53:00Z</dcterms:created>
  <dcterms:modified xsi:type="dcterms:W3CDTF">2019-08-28T14:53:00Z</dcterms:modified>
</cp:coreProperties>
</file>